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52AABF24" w:rsidR="008F7EF2" w:rsidRPr="00A6750C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A6750C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A6750C">
        <w:rPr>
          <w:rFonts w:ascii="Century Gothic" w:hAnsi="Century Gothic"/>
          <w:bCs/>
          <w:sz w:val="20"/>
          <w:szCs w:val="20"/>
        </w:rPr>
        <w:t>Z</w:t>
      </w:r>
      <w:r w:rsidRPr="00A6750C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A6750C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A6750C">
        <w:rPr>
          <w:rFonts w:ascii="Century Gothic" w:hAnsi="Century Gothic"/>
          <w:bCs/>
          <w:sz w:val="20"/>
          <w:szCs w:val="20"/>
        </w:rPr>
        <w:t xml:space="preserve"> n</w:t>
      </w:r>
      <w:r w:rsidRPr="00A6750C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A6750C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A6750C">
        <w:rPr>
          <w:rFonts w:ascii="Century Gothic" w:hAnsi="Century Gothic" w:cs="Arial"/>
          <w:b/>
          <w:bCs/>
          <w:sz w:val="20"/>
          <w:szCs w:val="20"/>
        </w:rPr>
        <w:t>„</w:t>
      </w:r>
      <w:r w:rsidR="00A6750C" w:rsidRPr="00A6750C">
        <w:rPr>
          <w:rFonts w:ascii="Century Gothic" w:hAnsi="Century Gothic"/>
          <w:b/>
          <w:bCs/>
          <w:sz w:val="20"/>
        </w:rPr>
        <w:t>Usługi bilansujące w punkcie wejścia do systemu przesyłowego Branice (ID 372414)</w:t>
      </w:r>
      <w:r w:rsidR="009A671D" w:rsidRPr="00A6750C">
        <w:rPr>
          <w:rFonts w:ascii="Century Gothic" w:hAnsi="Century Gothic"/>
          <w:b/>
          <w:bCs/>
          <w:sz w:val="20"/>
        </w:rPr>
        <w:t>"</w:t>
      </w:r>
      <w:r w:rsidR="00BB3342" w:rsidRPr="00A6750C">
        <w:rPr>
          <w:rFonts w:ascii="Century Gothic" w:hAnsi="Century Gothic"/>
          <w:sz w:val="20"/>
        </w:rPr>
        <w:t xml:space="preserve"> </w:t>
      </w:r>
      <w:r w:rsidR="0028703A" w:rsidRPr="00A6750C">
        <w:rPr>
          <w:rFonts w:ascii="Century Gothic" w:hAnsi="Century Gothic"/>
          <w:sz w:val="20"/>
        </w:rPr>
        <w:t>– nr</w:t>
      </w:r>
      <w:r w:rsidR="00BB3342" w:rsidRPr="00A6750C">
        <w:rPr>
          <w:rFonts w:ascii="Century Gothic" w:hAnsi="Century Gothic"/>
          <w:sz w:val="20"/>
        </w:rPr>
        <w:t> </w:t>
      </w:r>
      <w:r w:rsidR="0028703A" w:rsidRPr="00A6750C">
        <w:rPr>
          <w:rFonts w:ascii="Century Gothic" w:hAnsi="Century Gothic"/>
          <w:sz w:val="20"/>
        </w:rPr>
        <w:t xml:space="preserve">postępowania: </w:t>
      </w:r>
      <w:r w:rsidR="00A6750C" w:rsidRPr="00A6750C">
        <w:rPr>
          <w:rFonts w:ascii="Century Gothic" w:hAnsi="Century Gothic"/>
          <w:sz w:val="20"/>
        </w:rPr>
        <w:t>NP/2023/07/0320/PK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A6750C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FA1E3C6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960B20" w:rsidRPr="00AE7DEF">
        <w:rPr>
          <w:rFonts w:ascii="Century Gothic" w:hAnsi="Century Gothic" w:cs="Arial"/>
          <w:sz w:val="20"/>
          <w:szCs w:val="20"/>
        </w:rPr>
        <w:t xml:space="preserve">na wykonanie przedmiotu Zamówienia </w:t>
      </w:r>
      <w:r w:rsidR="00960B20">
        <w:rPr>
          <w:rFonts w:ascii="Century Gothic" w:hAnsi="Century Gothic" w:cs="Arial"/>
          <w:sz w:val="20"/>
          <w:szCs w:val="20"/>
        </w:rPr>
        <w:t>n</w:t>
      </w:r>
      <w:r w:rsidR="00960B20" w:rsidRPr="00AE7DEF">
        <w:rPr>
          <w:rFonts w:ascii="Century Gothic" w:hAnsi="Century Gothic" w:cs="Arial"/>
          <w:sz w:val="20"/>
          <w:szCs w:val="20"/>
        </w:rPr>
        <w:t>iepu</w:t>
      </w:r>
      <w:r w:rsidR="00960B20">
        <w:rPr>
          <w:rFonts w:ascii="Century Gothic" w:hAnsi="Century Gothic" w:cs="Arial"/>
          <w:sz w:val="20"/>
          <w:szCs w:val="20"/>
        </w:rPr>
        <w:t xml:space="preserve">blicznego zgodnie z </w:t>
      </w:r>
      <w:r w:rsidR="00960B20" w:rsidRPr="00726848">
        <w:rPr>
          <w:rFonts w:ascii="Century Gothic" w:hAnsi="Century Gothic" w:cs="Arial"/>
          <w:sz w:val="20"/>
          <w:szCs w:val="20"/>
        </w:rPr>
        <w:t>treścią SWZ</w:t>
      </w:r>
      <w:r w:rsidR="009B7926">
        <w:rPr>
          <w:rFonts w:ascii="Century Gothic" w:hAnsi="Century Gothic" w:cs="Arial"/>
          <w:sz w:val="20"/>
          <w:szCs w:val="20"/>
        </w:rPr>
        <w:t>.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7501A200" w:rsidR="000768DE" w:rsidRPr="00A6750C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t>OŚWIADCZAMY, że spełniamy warunki udziału w post</w:t>
      </w:r>
      <w:r>
        <w:rPr>
          <w:rFonts w:ascii="Century Gothic" w:hAnsi="Century Gothic" w:cs="Arial"/>
          <w:b/>
          <w:bCs/>
          <w:sz w:val="20"/>
          <w:szCs w:val="20"/>
        </w:rPr>
        <w:t>ę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powaniu o udzielenie Zamówienia, o których </w:t>
      </w:r>
      <w:r w:rsidRPr="00A6750C">
        <w:rPr>
          <w:rFonts w:ascii="Century Gothic" w:hAnsi="Century Gothic" w:cs="Arial"/>
          <w:b/>
          <w:bCs/>
          <w:sz w:val="20"/>
          <w:szCs w:val="20"/>
        </w:rPr>
        <w:t xml:space="preserve">mowa w Rozdziale VI ust. 1 </w:t>
      </w:r>
      <w:r w:rsidR="00CB06AE" w:rsidRPr="00A6750C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A6750C">
        <w:rPr>
          <w:rFonts w:ascii="Century Gothic" w:hAnsi="Century Gothic" w:cs="Arial"/>
          <w:b/>
          <w:bCs/>
          <w:sz w:val="20"/>
          <w:szCs w:val="20"/>
        </w:rPr>
        <w:t xml:space="preserve">SWZ oraz że nie podlegamy wykluczeniu z postępowania o udzielenie Zamówienia na podstawie okoliczności, o których mowa w </w:t>
      </w:r>
      <w:r w:rsidRPr="00A6750C">
        <w:rPr>
          <w:rFonts w:ascii="Century Gothic" w:hAnsi="Century Gothic" w:cs="Century Gothic"/>
          <w:b/>
          <w:bCs/>
          <w:sz w:val="20"/>
          <w:szCs w:val="20"/>
        </w:rPr>
        <w:t>Rozdziale VIII ust. 1 pkt 1-</w:t>
      </w:r>
      <w:r w:rsidR="004D0D4E" w:rsidRPr="00A6750C">
        <w:rPr>
          <w:rFonts w:ascii="Century Gothic" w:hAnsi="Century Gothic" w:cs="Century Gothic"/>
          <w:b/>
          <w:bCs/>
          <w:sz w:val="20"/>
          <w:szCs w:val="20"/>
        </w:rPr>
        <w:t xml:space="preserve">14 </w:t>
      </w:r>
      <w:r w:rsidR="001C559D" w:rsidRPr="00A6750C">
        <w:rPr>
          <w:rFonts w:ascii="Century Gothic" w:hAnsi="Century Gothic" w:cs="Century Gothic"/>
          <w:b/>
          <w:bCs/>
          <w:sz w:val="20"/>
          <w:szCs w:val="20"/>
        </w:rPr>
        <w:t>oraz ust</w:t>
      </w:r>
      <w:r w:rsidR="00437494" w:rsidRPr="00A6750C">
        <w:rPr>
          <w:rFonts w:ascii="Century Gothic" w:hAnsi="Century Gothic" w:cs="Century Gothic"/>
          <w:b/>
          <w:bCs/>
          <w:sz w:val="20"/>
          <w:szCs w:val="20"/>
        </w:rPr>
        <w:t xml:space="preserve">. 3 </w:t>
      </w:r>
      <w:r w:rsidR="001C559D" w:rsidRPr="00A6750C">
        <w:rPr>
          <w:rFonts w:ascii="Century Gothic" w:hAnsi="Century Gothic" w:cs="Century Gothic"/>
          <w:b/>
          <w:bCs/>
          <w:sz w:val="20"/>
          <w:szCs w:val="20"/>
        </w:rPr>
        <w:t xml:space="preserve">pkt 1-2 </w:t>
      </w:r>
      <w:r w:rsidR="001F3B63" w:rsidRPr="00A6750C">
        <w:rPr>
          <w:rFonts w:ascii="Century Gothic" w:hAnsi="Century Gothic" w:cs="Century Gothic"/>
          <w:b/>
          <w:bCs/>
          <w:sz w:val="20"/>
          <w:szCs w:val="20"/>
        </w:rPr>
        <w:t xml:space="preserve">oraz </w:t>
      </w:r>
      <w:r w:rsidR="00DC1F07" w:rsidRPr="00A6750C">
        <w:rPr>
          <w:rFonts w:ascii="Century Gothic" w:hAnsi="Century Gothic" w:cs="Century Gothic"/>
          <w:b/>
          <w:bCs/>
          <w:sz w:val="20"/>
          <w:szCs w:val="20"/>
        </w:rPr>
        <w:t>5</w:t>
      </w:r>
      <w:r w:rsidR="001F3B63" w:rsidRPr="00A6750C">
        <w:rPr>
          <w:rFonts w:ascii="Century Gothic" w:hAnsi="Century Gothic" w:cs="Century Gothic"/>
          <w:b/>
          <w:bCs/>
          <w:sz w:val="20"/>
          <w:szCs w:val="20"/>
        </w:rPr>
        <w:t>-</w:t>
      </w:r>
      <w:r w:rsidR="00DC1F07" w:rsidRPr="00A6750C">
        <w:rPr>
          <w:rFonts w:ascii="Century Gothic" w:hAnsi="Century Gothic" w:cs="Century Gothic"/>
          <w:b/>
          <w:bCs/>
          <w:sz w:val="20"/>
          <w:szCs w:val="20"/>
        </w:rPr>
        <w:t>6</w:t>
      </w:r>
      <w:r w:rsidR="001F3B63" w:rsidRPr="00A6750C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A6750C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="006561FF" w:rsidRPr="00A6750C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Pr="00A6750C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A6750C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6750C">
        <w:rPr>
          <w:rFonts w:ascii="Century Gothic" w:hAnsi="Century Gothic"/>
          <w:b/>
          <w:caps/>
          <w:sz w:val="20"/>
          <w:szCs w:val="20"/>
        </w:rPr>
        <w:t>Oświadczamy</w:t>
      </w:r>
      <w:r w:rsidRPr="00A6750C">
        <w:rPr>
          <w:rFonts w:ascii="Century Gothic" w:hAnsi="Century Gothic"/>
          <w:b/>
          <w:bCs/>
          <w:sz w:val="20"/>
          <w:szCs w:val="20"/>
        </w:rPr>
        <w:t>,</w:t>
      </w:r>
      <w:r w:rsidRPr="00A6750C">
        <w:rPr>
          <w:rFonts w:ascii="Century Gothic" w:hAnsi="Century Gothic"/>
          <w:sz w:val="20"/>
          <w:szCs w:val="20"/>
        </w:rPr>
        <w:t xml:space="preserve"> że </w:t>
      </w:r>
      <w:r w:rsidR="00984733" w:rsidRPr="00A6750C">
        <w:rPr>
          <w:rFonts w:ascii="Century Gothic" w:hAnsi="Century Gothic"/>
          <w:sz w:val="20"/>
          <w:szCs w:val="20"/>
        </w:rPr>
        <w:t>zapozn</w:t>
      </w:r>
      <w:r w:rsidR="00672B96" w:rsidRPr="00A6750C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A6750C">
        <w:rPr>
          <w:rFonts w:ascii="Century Gothic" w:hAnsi="Century Gothic"/>
          <w:sz w:val="20"/>
          <w:szCs w:val="20"/>
        </w:rPr>
        <w:t>SWZ</w:t>
      </w:r>
      <w:r w:rsidRPr="00A6750C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A6750C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A6750C">
        <w:rPr>
          <w:rFonts w:ascii="Century Gothic" w:hAnsi="Century Gothic"/>
          <w:sz w:val="20"/>
          <w:szCs w:val="20"/>
        </w:rPr>
        <w:t>określonymi w niej</w:t>
      </w:r>
      <w:r w:rsidRPr="00A6750C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A6750C">
        <w:rPr>
          <w:rFonts w:ascii="Century Gothic" w:hAnsi="Century Gothic"/>
          <w:sz w:val="20"/>
          <w:szCs w:val="20"/>
        </w:rPr>
        <w:t> </w:t>
      </w:r>
      <w:r w:rsidRPr="00A6750C">
        <w:rPr>
          <w:rFonts w:ascii="Century Gothic" w:hAnsi="Century Gothic"/>
          <w:sz w:val="20"/>
          <w:szCs w:val="20"/>
        </w:rPr>
        <w:t>zasadami Postępowania.</w:t>
      </w:r>
    </w:p>
    <w:p w14:paraId="666E8583" w14:textId="70ABEE15" w:rsidR="0095327B" w:rsidRPr="00A6750C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6750C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A6750C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A6750C">
        <w:rPr>
          <w:rFonts w:ascii="Century Gothic" w:hAnsi="Century Gothic" w:cs="Arial"/>
          <w:sz w:val="20"/>
          <w:szCs w:val="20"/>
        </w:rPr>
        <w:t xml:space="preserve">e Wzorem </w:t>
      </w:r>
      <w:r w:rsidRPr="00A6750C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A6750C" w:rsidRPr="00A6750C">
        <w:rPr>
          <w:rFonts w:ascii="Century Gothic" w:hAnsi="Century Gothic" w:cs="Arial"/>
          <w:sz w:val="20"/>
          <w:szCs w:val="20"/>
        </w:rPr>
        <w:t>3</w:t>
      </w:r>
      <w:r w:rsidRPr="00A6750C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A6750C">
        <w:rPr>
          <w:rFonts w:ascii="Century Gothic" w:hAnsi="Century Gothic" w:cs="Arial"/>
          <w:sz w:val="20"/>
          <w:szCs w:val="20"/>
        </w:rPr>
        <w:t>kach określonych w Specyfikacji</w:t>
      </w:r>
      <w:r w:rsidRPr="00A6750C">
        <w:rPr>
          <w:rFonts w:ascii="Century Gothic" w:hAnsi="Century Gothic" w:cs="Arial"/>
          <w:sz w:val="20"/>
          <w:szCs w:val="20"/>
        </w:rPr>
        <w:t>.</w:t>
      </w:r>
    </w:p>
    <w:p w14:paraId="3904D1D3" w14:textId="21B1F1F7" w:rsidR="009A671D" w:rsidRPr="009A671D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</w:p>
    <w:p w14:paraId="69D7E6A0" w14:textId="77777777" w:rsidR="00A6750C" w:rsidRPr="00C92F7B" w:rsidRDefault="00A6750C" w:rsidP="00A6750C">
      <w:pPr>
        <w:pStyle w:val="Akapitzlist"/>
        <w:numPr>
          <w:ilvl w:val="0"/>
          <w:numId w:val="40"/>
        </w:numPr>
        <w:spacing w:line="360" w:lineRule="auto"/>
        <w:ind w:left="851" w:hanging="425"/>
        <w:contextualSpacing/>
        <w:jc w:val="both"/>
        <w:rPr>
          <w:rFonts w:ascii="Century Gothic" w:hAnsi="Century Gothic" w:cs="Century Gothic"/>
          <w:sz w:val="20"/>
          <w:szCs w:val="20"/>
        </w:rPr>
      </w:pPr>
      <w:r w:rsidRPr="00C92F7B">
        <w:rPr>
          <w:rFonts w:ascii="Century Gothic" w:hAnsi="Century Gothic" w:cs="Century Gothic"/>
          <w:sz w:val="20"/>
          <w:szCs w:val="20"/>
        </w:rPr>
        <w:t xml:space="preserve">w Dobach Gazowych, w których będziemy </w:t>
      </w:r>
      <w:r w:rsidRPr="00C92F7B">
        <w:rPr>
          <w:rFonts w:ascii="Century Gothic" w:hAnsi="Century Gothic" w:cs="Century Gothic"/>
          <w:sz w:val="20"/>
          <w:szCs w:val="20"/>
          <w:u w:val="single"/>
        </w:rPr>
        <w:t>dostarczać Paliwo Gazowe</w:t>
      </w:r>
      <w:r w:rsidRPr="00C92F7B">
        <w:rPr>
          <w:rFonts w:ascii="Century Gothic" w:hAnsi="Century Gothic" w:cs="Century Gothic"/>
          <w:sz w:val="20"/>
          <w:szCs w:val="20"/>
        </w:rPr>
        <w:t xml:space="preserve"> do Punktu Wejścia Branice (ID 372414) za cenę netto </w:t>
      </w:r>
      <w:r w:rsidRPr="006F3CD3">
        <w:rPr>
          <w:rFonts w:ascii="Century Gothic" w:hAnsi="Century Gothic" w:cs="Century Gothic"/>
          <w:b/>
          <w:sz w:val="20"/>
          <w:szCs w:val="20"/>
          <w:u w:val="single"/>
        </w:rPr>
        <w:t>(</w:t>
      </w:r>
      <w:r w:rsidRPr="006F3CD3">
        <w:rPr>
          <w:rFonts w:ascii="Century Gothic" w:hAnsi="Century Gothic" w:cs="Arial"/>
          <w:b/>
          <w:sz w:val="20"/>
          <w:szCs w:val="20"/>
          <w:u w:val="single"/>
        </w:rPr>
        <w:t>P</w:t>
      </w:r>
      <w:r w:rsidRPr="004E62FB">
        <w:rPr>
          <w:rFonts w:ascii="Century Gothic" w:hAnsi="Century Gothic" w:cs="Arial"/>
          <w:b/>
          <w:sz w:val="16"/>
          <w:szCs w:val="16"/>
          <w:u w:val="single"/>
          <w:vertAlign w:val="subscript"/>
        </w:rPr>
        <w:t>p</w:t>
      </w:r>
      <w:r w:rsidRPr="006F3CD3">
        <w:rPr>
          <w:rFonts w:ascii="Century Gothic" w:hAnsi="Century Gothic" w:cs="Arial"/>
          <w:b/>
          <w:sz w:val="20"/>
          <w:szCs w:val="20"/>
          <w:u w:val="single"/>
        </w:rPr>
        <w:t>)*</w:t>
      </w:r>
      <w:r>
        <w:rPr>
          <w:rFonts w:ascii="Century Gothic" w:hAnsi="Century Gothic" w:cs="Arial"/>
          <w:b/>
          <w:sz w:val="20"/>
          <w:szCs w:val="20"/>
          <w:u w:val="single"/>
        </w:rPr>
        <w:t>*</w:t>
      </w:r>
      <w:r w:rsidRPr="00C92F7B">
        <w:rPr>
          <w:rFonts w:ascii="Century Gothic" w:hAnsi="Century Gothic" w:cs="Century Gothic"/>
          <w:sz w:val="20"/>
          <w:szCs w:val="20"/>
        </w:rPr>
        <w:t xml:space="preserve"> …</w:t>
      </w:r>
      <w:r>
        <w:rPr>
          <w:rFonts w:ascii="Century Gothic" w:hAnsi="Century Gothic" w:cs="Century Gothic"/>
          <w:sz w:val="20"/>
          <w:szCs w:val="20"/>
        </w:rPr>
        <w:t>………….</w:t>
      </w:r>
      <w:r w:rsidRPr="00C92F7B">
        <w:rPr>
          <w:rFonts w:ascii="Century Gothic" w:hAnsi="Century Gothic" w:cs="Century Gothic"/>
          <w:sz w:val="20"/>
          <w:szCs w:val="20"/>
        </w:rPr>
        <w:t xml:space="preserve">…zł za każdą pobraną przez Zamawiającego 1 (jedną) kWh Paliwa Gazowego („jednostkowa kwota wynagrodzenia”); </w:t>
      </w:r>
    </w:p>
    <w:p w14:paraId="1AB76B68" w14:textId="77777777" w:rsidR="00A6750C" w:rsidRPr="00C92F7B" w:rsidRDefault="00A6750C" w:rsidP="00A6750C">
      <w:pPr>
        <w:pStyle w:val="Akapitzlist"/>
        <w:numPr>
          <w:ilvl w:val="0"/>
          <w:numId w:val="40"/>
        </w:numPr>
        <w:spacing w:line="360" w:lineRule="auto"/>
        <w:ind w:left="851" w:hanging="425"/>
        <w:contextualSpacing/>
        <w:jc w:val="both"/>
        <w:rPr>
          <w:rFonts w:ascii="Century Gothic" w:hAnsi="Century Gothic" w:cs="Century Gothic"/>
          <w:sz w:val="20"/>
          <w:szCs w:val="20"/>
        </w:rPr>
      </w:pPr>
      <w:r w:rsidRPr="00C92F7B">
        <w:rPr>
          <w:rFonts w:ascii="Century Gothic" w:hAnsi="Century Gothic" w:cs="Century Gothic"/>
          <w:sz w:val="20"/>
          <w:szCs w:val="20"/>
        </w:rPr>
        <w:t>w Dobach Gazowych, w których nie będziemy dostarczać Paliwa Gazowego do Punktu Wejścia Branice (ID 372414) (</w:t>
      </w:r>
      <w:r w:rsidRPr="00C92F7B">
        <w:rPr>
          <w:rFonts w:ascii="Century Gothic" w:hAnsi="Century Gothic" w:cs="Century Gothic"/>
          <w:sz w:val="20"/>
          <w:szCs w:val="20"/>
          <w:u w:val="single"/>
        </w:rPr>
        <w:t>tzw. wynagrodzenie za gotowość)</w:t>
      </w:r>
      <w:r w:rsidRPr="00C92F7B">
        <w:rPr>
          <w:rFonts w:ascii="Century Gothic" w:hAnsi="Century Gothic" w:cs="Century Gothic"/>
          <w:sz w:val="20"/>
          <w:szCs w:val="20"/>
        </w:rPr>
        <w:t xml:space="preserve"> za cenę netto </w:t>
      </w:r>
      <w:r w:rsidRPr="006F3CD3">
        <w:rPr>
          <w:rFonts w:ascii="Century Gothic" w:hAnsi="Century Gothic" w:cs="Century Gothic"/>
          <w:b/>
          <w:sz w:val="20"/>
          <w:szCs w:val="20"/>
          <w:u w:val="single"/>
        </w:rPr>
        <w:t>(</w:t>
      </w:r>
      <w:r w:rsidRPr="006F3CD3">
        <w:rPr>
          <w:rFonts w:ascii="Century Gothic" w:hAnsi="Century Gothic" w:cs="Arial"/>
          <w:b/>
          <w:sz w:val="20"/>
          <w:szCs w:val="20"/>
          <w:u w:val="single"/>
        </w:rPr>
        <w:t>P</w:t>
      </w:r>
      <w:r w:rsidRPr="004E62FB">
        <w:rPr>
          <w:rFonts w:ascii="Century Gothic" w:hAnsi="Century Gothic" w:cs="Arial"/>
          <w:b/>
          <w:sz w:val="16"/>
          <w:szCs w:val="16"/>
          <w:u w:val="single"/>
          <w:vertAlign w:val="subscript"/>
        </w:rPr>
        <w:t>h</w:t>
      </w:r>
      <w:r w:rsidRPr="006F3CD3">
        <w:rPr>
          <w:rFonts w:ascii="Century Gothic" w:hAnsi="Century Gothic" w:cs="Arial"/>
          <w:b/>
          <w:sz w:val="20"/>
          <w:szCs w:val="20"/>
          <w:u w:val="single"/>
        </w:rPr>
        <w:t>)*</w:t>
      </w:r>
      <w:r>
        <w:rPr>
          <w:rFonts w:ascii="Century Gothic" w:hAnsi="Century Gothic" w:cs="Arial"/>
          <w:b/>
          <w:sz w:val="20"/>
          <w:szCs w:val="20"/>
          <w:u w:val="single"/>
        </w:rPr>
        <w:t>*</w:t>
      </w:r>
      <w:r w:rsidRPr="00C92F7B"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> </w:t>
      </w:r>
      <w:r w:rsidRPr="00C92F7B">
        <w:rPr>
          <w:rFonts w:ascii="Century Gothic" w:hAnsi="Century Gothic" w:cs="Century Gothic"/>
          <w:sz w:val="20"/>
          <w:szCs w:val="20"/>
        </w:rPr>
        <w:t>…</w:t>
      </w:r>
      <w:r>
        <w:rPr>
          <w:rFonts w:ascii="Century Gothic" w:hAnsi="Century Gothic" w:cs="Century Gothic"/>
          <w:sz w:val="20"/>
          <w:szCs w:val="20"/>
        </w:rPr>
        <w:t>………….</w:t>
      </w:r>
      <w:r w:rsidRPr="00C92F7B">
        <w:rPr>
          <w:rFonts w:ascii="Century Gothic" w:hAnsi="Century Gothic" w:cs="Century Gothic"/>
          <w:sz w:val="20"/>
          <w:szCs w:val="20"/>
        </w:rPr>
        <w:t xml:space="preserve">…zł za każdą Dobę Gazową, w której w trakcie obowiązywania Umowy nie będziemy dostarczać Paliwa Gazowego do Punktu Wejścia Branice (ID 372414) z uwagi na fakt dostaw realizowanych przez </w:t>
      </w:r>
      <w:r w:rsidRPr="00AC2B28">
        <w:rPr>
          <w:rFonts w:ascii="Century Gothic" w:hAnsi="Century Gothic" w:cs="Century Gothic"/>
          <w:sz w:val="20"/>
          <w:szCs w:val="20"/>
        </w:rPr>
        <w:t xml:space="preserve">Zleceniodawców Usługi Przesyłania </w:t>
      </w:r>
      <w:r>
        <w:rPr>
          <w:rFonts w:ascii="Century Gothic" w:hAnsi="Century Gothic" w:cs="Century Gothic"/>
          <w:sz w:val="20"/>
          <w:szCs w:val="20"/>
        </w:rPr>
        <w:t>(</w:t>
      </w:r>
      <w:r w:rsidRPr="00C92F7B">
        <w:rPr>
          <w:rFonts w:ascii="Century Gothic" w:hAnsi="Century Gothic" w:cs="Century Gothic"/>
          <w:sz w:val="20"/>
          <w:szCs w:val="20"/>
        </w:rPr>
        <w:t>ZUP</w:t>
      </w:r>
      <w:r>
        <w:rPr>
          <w:rFonts w:ascii="Century Gothic" w:hAnsi="Century Gothic" w:cs="Century Gothic"/>
          <w:sz w:val="20"/>
          <w:szCs w:val="20"/>
        </w:rPr>
        <w:t>)</w:t>
      </w:r>
      <w:r w:rsidRPr="00C92F7B">
        <w:rPr>
          <w:rFonts w:ascii="Century Gothic" w:hAnsi="Century Gothic" w:cs="Century Gothic"/>
          <w:sz w:val="20"/>
          <w:szCs w:val="20"/>
        </w:rPr>
        <w:t xml:space="preserve"> (cena za gotowość do realizacji przedmiotu zamówienia), zgodnie z zapisami opisanymi w</w:t>
      </w:r>
      <w:r>
        <w:rPr>
          <w:rFonts w:ascii="Century Gothic" w:hAnsi="Century Gothic" w:cs="Century Gothic"/>
          <w:sz w:val="20"/>
          <w:szCs w:val="20"/>
        </w:rPr>
        <w:t xml:space="preserve">e  wzorze </w:t>
      </w:r>
      <w:r w:rsidRPr="00C92F7B">
        <w:rPr>
          <w:rFonts w:ascii="Century Gothic" w:hAnsi="Century Gothic" w:cs="Century Gothic"/>
          <w:sz w:val="20"/>
          <w:szCs w:val="20"/>
        </w:rPr>
        <w:t>umo</w:t>
      </w:r>
      <w:r>
        <w:rPr>
          <w:rFonts w:ascii="Century Gothic" w:hAnsi="Century Gothic" w:cs="Century Gothic"/>
          <w:sz w:val="20"/>
          <w:szCs w:val="20"/>
        </w:rPr>
        <w:t>wy</w:t>
      </w:r>
      <w:r w:rsidRPr="00C92F7B">
        <w:rPr>
          <w:rFonts w:ascii="Century Gothic" w:hAnsi="Century Gothic" w:cs="Century Gothic"/>
          <w:sz w:val="20"/>
          <w:szCs w:val="20"/>
        </w:rPr>
        <w:t xml:space="preserve">.  </w:t>
      </w:r>
    </w:p>
    <w:p w14:paraId="09A0421C" w14:textId="77777777" w:rsidR="00A6750C" w:rsidRDefault="00A6750C" w:rsidP="00A6750C">
      <w:pPr>
        <w:rPr>
          <w:rFonts w:ascii="Century Gothic" w:hAnsi="Century Gothic"/>
          <w:b/>
          <w:sz w:val="16"/>
          <w:szCs w:val="16"/>
        </w:rPr>
      </w:pPr>
      <w:r w:rsidRPr="006F3CD3">
        <w:rPr>
          <w:rFonts w:ascii="Century Gothic" w:hAnsi="Century Gothic" w:cs="Century Gothic"/>
          <w:b/>
          <w:sz w:val="16"/>
          <w:szCs w:val="16"/>
        </w:rPr>
        <w:t>*</w:t>
      </w:r>
      <w:r>
        <w:rPr>
          <w:rFonts w:ascii="Century Gothic" w:hAnsi="Century Gothic" w:cs="Century Gothic"/>
          <w:b/>
          <w:sz w:val="16"/>
          <w:szCs w:val="16"/>
        </w:rPr>
        <w:t>*</w:t>
      </w:r>
      <w:r w:rsidRPr="006F3CD3">
        <w:rPr>
          <w:rFonts w:ascii="Century Gothic" w:hAnsi="Century Gothic" w:cs="Century Gothic"/>
          <w:b/>
          <w:sz w:val="16"/>
          <w:szCs w:val="16"/>
        </w:rPr>
        <w:t xml:space="preserve"> patrz Rozdział XVI SWZ</w:t>
      </w:r>
    </w:p>
    <w:p w14:paraId="6414F107" w14:textId="77777777" w:rsidR="00A6750C" w:rsidRDefault="00A6750C" w:rsidP="00A6750C">
      <w:pPr>
        <w:rPr>
          <w:rFonts w:ascii="Century Gothic" w:hAnsi="Century Gothic"/>
          <w:b/>
          <w:sz w:val="16"/>
          <w:szCs w:val="16"/>
        </w:rPr>
      </w:pPr>
    </w:p>
    <w:p w14:paraId="126F96FA" w14:textId="77777777" w:rsidR="00A6750C" w:rsidRPr="0096471F" w:rsidRDefault="00A6750C" w:rsidP="00A6750C">
      <w:pPr>
        <w:rPr>
          <w:rFonts w:ascii="Century Gothic" w:hAnsi="Century Gothic"/>
          <w:b/>
          <w:color w:val="FF0000"/>
          <w:sz w:val="16"/>
          <w:szCs w:val="16"/>
        </w:rPr>
      </w:pPr>
      <w:r w:rsidRPr="0096471F">
        <w:rPr>
          <w:rFonts w:ascii="Century Gothic" w:hAnsi="Century Gothic"/>
          <w:b/>
          <w:color w:val="FF0000"/>
          <w:sz w:val="16"/>
          <w:szCs w:val="16"/>
        </w:rPr>
        <w:t>Uwaga:</w:t>
      </w:r>
    </w:p>
    <w:p w14:paraId="5DFFAAD8" w14:textId="77777777" w:rsidR="00A6750C" w:rsidRPr="0096471F" w:rsidRDefault="00A6750C" w:rsidP="00A6750C">
      <w:pPr>
        <w:rPr>
          <w:rFonts w:ascii="Century Gothic" w:hAnsi="Century Gothic"/>
          <w:b/>
          <w:color w:val="FF0000"/>
          <w:sz w:val="16"/>
          <w:szCs w:val="16"/>
        </w:rPr>
      </w:pPr>
      <w:r w:rsidRPr="0096471F">
        <w:rPr>
          <w:rFonts w:ascii="Century Gothic" w:hAnsi="Century Gothic"/>
          <w:b/>
          <w:color w:val="FF0000"/>
          <w:sz w:val="16"/>
          <w:szCs w:val="16"/>
        </w:rPr>
        <w:t>Dla P</w:t>
      </w:r>
      <w:r w:rsidRPr="004E62FB">
        <w:rPr>
          <w:rFonts w:ascii="Century Gothic" w:hAnsi="Century Gothic"/>
          <w:b/>
          <w:color w:val="FF0000"/>
          <w:sz w:val="16"/>
          <w:szCs w:val="16"/>
          <w:vertAlign w:val="subscript"/>
        </w:rPr>
        <w:t>p</w:t>
      </w:r>
      <w:r w:rsidRPr="0096471F">
        <w:rPr>
          <w:rFonts w:ascii="Century Gothic" w:hAnsi="Century Gothic"/>
          <w:b/>
          <w:color w:val="FF0000"/>
          <w:sz w:val="16"/>
          <w:szCs w:val="16"/>
        </w:rPr>
        <w:t>:</w:t>
      </w:r>
    </w:p>
    <w:p w14:paraId="3449F8E3" w14:textId="77777777" w:rsidR="00A6750C" w:rsidRPr="0096471F" w:rsidRDefault="00A6750C" w:rsidP="00A6750C">
      <w:pPr>
        <w:widowControl w:val="0"/>
        <w:jc w:val="both"/>
        <w:rPr>
          <w:rFonts w:ascii="Century Gothic" w:hAnsi="Century Gothic"/>
          <w:i/>
          <w:color w:val="FF0000"/>
          <w:sz w:val="16"/>
          <w:szCs w:val="16"/>
        </w:rPr>
      </w:pP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Ceny netto należy podać z dokładnością do </w:t>
      </w:r>
      <w:r w:rsidRPr="00F7674D">
        <w:rPr>
          <w:rFonts w:ascii="Century Gothic" w:hAnsi="Century Gothic"/>
          <w:b/>
          <w:bCs/>
          <w:i/>
          <w:color w:val="FF0000"/>
          <w:sz w:val="16"/>
          <w:szCs w:val="16"/>
        </w:rPr>
        <w:t>pięciu</w:t>
      </w: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 miejsc po przecinku</w:t>
      </w:r>
      <w:r>
        <w:rPr>
          <w:rFonts w:ascii="Century Gothic" w:hAnsi="Century Gothic"/>
          <w:i/>
          <w:color w:val="FF0000"/>
          <w:sz w:val="16"/>
          <w:szCs w:val="16"/>
        </w:rPr>
        <w:t>.</w:t>
      </w:r>
    </w:p>
    <w:p w14:paraId="14DDDCD5" w14:textId="77777777" w:rsidR="00A6750C" w:rsidRPr="0096471F" w:rsidRDefault="00A6750C" w:rsidP="00A6750C">
      <w:pPr>
        <w:rPr>
          <w:rFonts w:ascii="Century Gothic" w:hAnsi="Century Gothic"/>
          <w:b/>
          <w:color w:val="FF0000"/>
          <w:sz w:val="16"/>
          <w:szCs w:val="16"/>
        </w:rPr>
      </w:pPr>
    </w:p>
    <w:p w14:paraId="1E6D8BFB" w14:textId="77777777" w:rsidR="00A6750C" w:rsidRPr="0096471F" w:rsidRDefault="00A6750C" w:rsidP="00A6750C">
      <w:pPr>
        <w:rPr>
          <w:rFonts w:ascii="Century Gothic" w:hAnsi="Century Gothic"/>
          <w:b/>
          <w:color w:val="FF0000"/>
          <w:sz w:val="16"/>
          <w:szCs w:val="16"/>
        </w:rPr>
      </w:pPr>
      <w:r w:rsidRPr="0096471F">
        <w:rPr>
          <w:rFonts w:ascii="Century Gothic" w:hAnsi="Century Gothic"/>
          <w:b/>
          <w:color w:val="FF0000"/>
          <w:sz w:val="16"/>
          <w:szCs w:val="16"/>
        </w:rPr>
        <w:t>Dla P</w:t>
      </w:r>
      <w:r w:rsidRPr="004E62FB">
        <w:rPr>
          <w:rFonts w:ascii="Century Gothic" w:hAnsi="Century Gothic"/>
          <w:b/>
          <w:color w:val="FF0000"/>
          <w:sz w:val="16"/>
          <w:szCs w:val="16"/>
          <w:vertAlign w:val="subscript"/>
        </w:rPr>
        <w:t>h</w:t>
      </w:r>
      <w:r w:rsidRPr="0096471F">
        <w:rPr>
          <w:rFonts w:ascii="Century Gothic" w:hAnsi="Century Gothic"/>
          <w:b/>
          <w:color w:val="FF0000"/>
          <w:sz w:val="16"/>
          <w:szCs w:val="16"/>
        </w:rPr>
        <w:t>:</w:t>
      </w:r>
    </w:p>
    <w:p w14:paraId="6B9FE34A" w14:textId="77777777" w:rsidR="00A6750C" w:rsidRPr="0096471F" w:rsidRDefault="00A6750C" w:rsidP="00A6750C">
      <w:pPr>
        <w:widowControl w:val="0"/>
        <w:jc w:val="both"/>
        <w:rPr>
          <w:rFonts w:ascii="Century Gothic" w:hAnsi="Century Gothic"/>
          <w:i/>
          <w:color w:val="FF0000"/>
          <w:sz w:val="16"/>
          <w:szCs w:val="16"/>
        </w:rPr>
      </w:pP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Ceny netto należy podać z dokładnością do </w:t>
      </w:r>
      <w:r w:rsidRPr="00F7674D">
        <w:rPr>
          <w:rFonts w:ascii="Century Gothic" w:hAnsi="Century Gothic"/>
          <w:b/>
          <w:bCs/>
          <w:i/>
          <w:color w:val="FF0000"/>
          <w:sz w:val="16"/>
          <w:szCs w:val="16"/>
        </w:rPr>
        <w:t>dwóch</w:t>
      </w: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 miejsc po przecinku.</w:t>
      </w:r>
    </w:p>
    <w:p w14:paraId="145DBA44" w14:textId="03E1CDCC" w:rsidR="000E18E6" w:rsidRDefault="00A62E3F" w:rsidP="00A62E3F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62E3F">
        <w:rPr>
          <w:rFonts w:ascii="Century Gothic" w:hAnsi="Century Gothic" w:cs="Arial"/>
          <w:b/>
          <w:bCs/>
          <w:sz w:val="20"/>
          <w:szCs w:val="20"/>
        </w:rPr>
        <w:t xml:space="preserve">OŚWIADCZAMY, </w:t>
      </w:r>
      <w:r w:rsidRPr="00A62E3F">
        <w:rPr>
          <w:rFonts w:ascii="Century Gothic" w:hAnsi="Century Gothic" w:cs="Arial"/>
          <w:sz w:val="20"/>
          <w:szCs w:val="20"/>
        </w:rPr>
        <w:t xml:space="preserve">że </w:t>
      </w:r>
      <w:bookmarkStart w:id="2" w:name="_Hlk92294004"/>
      <w:r w:rsidRPr="00A62E3F">
        <w:rPr>
          <w:rFonts w:ascii="Century Gothic" w:hAnsi="Century Gothic" w:cs="Arial"/>
          <w:sz w:val="20"/>
          <w:szCs w:val="20"/>
        </w:rPr>
        <w:t xml:space="preserve">wybór naszej oferty </w:t>
      </w:r>
      <w:r w:rsidRPr="00A62E3F">
        <w:rPr>
          <w:rFonts w:ascii="Century Gothic" w:hAnsi="Century Gothic" w:cs="Arial"/>
          <w:b/>
          <w:bCs/>
          <w:sz w:val="20"/>
          <w:szCs w:val="20"/>
        </w:rPr>
        <w:t>będzie / nie będzie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Pr="00A62E3F">
        <w:rPr>
          <w:rFonts w:ascii="Century Gothic" w:hAnsi="Century Gothic" w:cs="Arial"/>
          <w:sz w:val="20"/>
          <w:szCs w:val="20"/>
        </w:rPr>
        <w:t xml:space="preserve"> prowadził do powstania u</w:t>
      </w:r>
      <w:r>
        <w:rPr>
          <w:rFonts w:ascii="Century Gothic" w:hAnsi="Century Gothic" w:cs="Arial"/>
          <w:sz w:val="20"/>
          <w:szCs w:val="20"/>
        </w:rPr>
        <w:t> </w:t>
      </w:r>
      <w:r w:rsidRPr="00A62E3F">
        <w:rPr>
          <w:rFonts w:ascii="Century Gothic" w:hAnsi="Century Gothic" w:cs="Arial"/>
          <w:sz w:val="20"/>
          <w:szCs w:val="20"/>
        </w:rPr>
        <w:t xml:space="preserve">Zamawiającego obowiązku podatkowego zgodnie z przepisami o podatku od towarów i usług. </w:t>
      </w:r>
    </w:p>
    <w:bookmarkEnd w:id="2"/>
    <w:p w14:paraId="48254988" w14:textId="77777777" w:rsidR="000E18E6" w:rsidRDefault="000E18E6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0E18E6" w14:paraId="26F83A69" w14:textId="77777777" w:rsidTr="004B502B">
        <w:tc>
          <w:tcPr>
            <w:tcW w:w="696" w:type="dxa"/>
            <w:shd w:val="clear" w:color="auto" w:fill="BFBFBF" w:themeFill="background1" w:themeFillShade="BF"/>
          </w:tcPr>
          <w:p w14:paraId="5982CF88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A60682E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2F896309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4A91E32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0E18E6" w14:paraId="11378C6D" w14:textId="77777777" w:rsidTr="004B502B">
        <w:tc>
          <w:tcPr>
            <w:tcW w:w="696" w:type="dxa"/>
          </w:tcPr>
          <w:p w14:paraId="1BE5843F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F0F1DE8" w14:textId="63C98F80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11FB2FE4" w14:textId="77913719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C68F2CD" w14:textId="296DA496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3688AAB1" w14:textId="77777777" w:rsidTr="004B502B">
        <w:tc>
          <w:tcPr>
            <w:tcW w:w="696" w:type="dxa"/>
          </w:tcPr>
          <w:p w14:paraId="1B12DF15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3E04E5E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5CF5588A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B527CC0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0824E5F" w14:textId="7BAE2D36" w:rsidR="00A62E3F" w:rsidRPr="00A62E3F" w:rsidRDefault="00A62E3F" w:rsidP="000E18E6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62E3F">
        <w:rPr>
          <w:rFonts w:ascii="Century Gothic" w:hAnsi="Century Gothic" w:cs="Arial"/>
          <w:sz w:val="20"/>
          <w:szCs w:val="20"/>
        </w:rPr>
        <w:lastRenderedPageBreak/>
        <w:t>.</w:t>
      </w:r>
    </w:p>
    <w:p w14:paraId="03C208D1" w14:textId="61F61F5C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>
        <w:rPr>
          <w:rFonts w:ascii="Century Gothic" w:hAnsi="Century Gothic" w:cs="Century Gothic"/>
          <w:sz w:val="20"/>
          <w:szCs w:val="20"/>
        </w:rPr>
        <w:t>Wzorze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762D891" w:rsidR="00A100D9" w:rsidRPr="004D0D4E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="00A100D9" w:rsidRPr="00854B94">
        <w:rPr>
          <w:rFonts w:ascii="Century Gothic" w:hAnsi="Century Gothic"/>
          <w:sz w:val="20"/>
          <w:szCs w:val="20"/>
        </w:rPr>
        <w:t xml:space="preserve"> że w </w:t>
      </w:r>
      <w:r w:rsidRPr="00854B94">
        <w:rPr>
          <w:rFonts w:ascii="Century Gothic" w:hAnsi="Century Gothic"/>
          <w:sz w:val="20"/>
          <w:szCs w:val="20"/>
        </w:rPr>
        <w:t>przypadku,</w:t>
      </w:r>
      <w:r w:rsidR="00A100D9" w:rsidRPr="00854B94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</w:t>
      </w:r>
      <w:r w:rsidR="00A100D9" w:rsidRPr="004D0D4E">
        <w:rPr>
          <w:rFonts w:ascii="Century Gothic" w:hAnsi="Century Gothic"/>
          <w:sz w:val="20"/>
          <w:szCs w:val="20"/>
        </w:rPr>
        <w:t>uchybienia każdego Podwykonawcy.</w:t>
      </w:r>
      <w:r w:rsidR="00D621B3" w:rsidRPr="004D0D4E">
        <w:rPr>
          <w:rFonts w:ascii="Century Gothic" w:hAnsi="Century Gothic"/>
          <w:sz w:val="20"/>
          <w:szCs w:val="20"/>
        </w:rPr>
        <w:t xml:space="preserve"> W stosunku do Podwykonawców nie zachodzą </w:t>
      </w:r>
      <w:r w:rsidR="00D621B3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i zakaz określone w Rozdziale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4D0D4E">
        <w:rPr>
          <w:rFonts w:ascii="Century Gothic" w:hAnsi="Century Gothic"/>
          <w:b/>
          <w:sz w:val="20"/>
          <w:szCs w:val="20"/>
        </w:rPr>
        <w:t>OŚWIADCZAMY</w:t>
      </w:r>
      <w:r w:rsidRPr="004D0D4E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4D0D4E">
        <w:rPr>
          <w:rFonts w:ascii="Century Gothic" w:hAnsi="Century Gothic"/>
          <w:sz w:val="20"/>
          <w:szCs w:val="20"/>
        </w:rPr>
        <w:t xml:space="preserve">treścią </w:t>
      </w:r>
      <w:r w:rsidRPr="004D0D4E">
        <w:rPr>
          <w:rFonts w:ascii="Century Gothic" w:hAnsi="Century Gothic"/>
          <w:sz w:val="20"/>
          <w:szCs w:val="20"/>
        </w:rPr>
        <w:t>„Kodeksu</w:t>
      </w:r>
      <w:r w:rsidRPr="00546D02">
        <w:rPr>
          <w:rFonts w:ascii="Century Gothic" w:hAnsi="Century Gothic"/>
          <w:sz w:val="20"/>
          <w:szCs w:val="20"/>
        </w:rPr>
        <w:t xml:space="preserve">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667EE938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46462B69" w:rsidR="000E18E6" w:rsidRDefault="000E18E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77777777" w:rsidR="00F7260C" w:rsidRPr="00F7260C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bookmarkEnd w:id="4"/>
    <w:p w14:paraId="75A93247" w14:textId="2DC60799" w:rsidR="006D4606" w:rsidRPr="00A6750C" w:rsidRDefault="006D4606" w:rsidP="00A675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A6750C" w:rsidSect="003750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76D91" w14:textId="77777777" w:rsidR="004C59EF" w:rsidRDefault="004C59EF">
      <w:r>
        <w:separator/>
      </w:r>
    </w:p>
  </w:endnote>
  <w:endnote w:type="continuationSeparator" w:id="0">
    <w:p w14:paraId="7731A1DE" w14:textId="77777777" w:rsidR="004C59EF" w:rsidRDefault="004C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6723" w14:textId="030A46D1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675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1C88" w14:textId="77777777" w:rsidR="003C54BE" w:rsidRDefault="003C54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3CA9C" w14:textId="77777777" w:rsidR="004C59EF" w:rsidRDefault="004C59EF">
      <w:r>
        <w:separator/>
      </w:r>
    </w:p>
  </w:footnote>
  <w:footnote w:type="continuationSeparator" w:id="0">
    <w:p w14:paraId="170B595F" w14:textId="77777777" w:rsidR="004C59EF" w:rsidRDefault="004C59EF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4F6C3" w14:textId="77777777" w:rsidR="003C54BE" w:rsidRDefault="003C54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5EADF" w14:textId="77777777" w:rsidR="003C54BE" w:rsidRDefault="003C54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2E5C" w14:textId="776D48C0" w:rsidR="00682801" w:rsidRPr="00A6750C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A6750C">
      <w:rPr>
        <w:rFonts w:ascii="Century Gothic" w:hAnsi="Century Gothic"/>
        <w:sz w:val="20"/>
        <w:szCs w:val="20"/>
      </w:rPr>
      <w:t xml:space="preserve">Załącznik nr </w:t>
    </w:r>
    <w:r w:rsidR="003C54BE">
      <w:rPr>
        <w:rFonts w:ascii="Century Gothic" w:hAnsi="Century Gothic"/>
        <w:sz w:val="20"/>
        <w:szCs w:val="20"/>
      </w:rPr>
      <w:t>3</w:t>
    </w:r>
    <w:r w:rsidRPr="00A6750C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A6750C">
      <w:rPr>
        <w:rFonts w:ascii="Century Gothic" w:hAnsi="Century Gothic"/>
        <w:sz w:val="20"/>
        <w:szCs w:val="20"/>
      </w:rPr>
      <w:t xml:space="preserve">- Formularz </w:t>
    </w:r>
    <w:r w:rsidR="00A06B10" w:rsidRPr="00A6750C">
      <w:rPr>
        <w:rFonts w:ascii="Century Gothic" w:hAnsi="Century Gothic"/>
        <w:sz w:val="20"/>
        <w:szCs w:val="20"/>
      </w:rPr>
      <w:t>„Oferta</w:t>
    </w:r>
    <w:r w:rsidR="00A06B10">
      <w:rPr>
        <w:rFonts w:ascii="Century Gothic" w:hAnsi="Century Gothic"/>
        <w:sz w:val="20"/>
        <w:szCs w:val="20"/>
      </w:rPr>
      <w:t>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B4A2A4A"/>
    <w:multiLevelType w:val="hybridMultilevel"/>
    <w:tmpl w:val="061CAED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9"/>
  </w:num>
  <w:num w:numId="14" w16cid:durableId="413212745">
    <w:abstractNumId w:val="21"/>
  </w:num>
  <w:num w:numId="15" w16cid:durableId="1906331782">
    <w:abstractNumId w:val="18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4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6"/>
  </w:num>
  <w:num w:numId="39" w16cid:durableId="1501316092">
    <w:abstractNumId w:val="10"/>
  </w:num>
  <w:num w:numId="40" w16cid:durableId="1771005335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54BE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258EC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6750C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044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Preambuła,Nagłowek 3,lp1,Bullet list,Styl 1,List Paragraph,Numerowanie,BulletC,Wyliczanie,Obiekt,normalny tekst,Akapit z listą31,Bullets,Wypunktowanie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Preambuła Znak,Nagłowek 3 Znak,lp1 Znak,Bullet list Znak,Styl 1 Znak,List Paragraph Znak,Numerowanie Znak,BulletC Znak,Wyliczanie Znak,Obiekt Znak,normalny tekst Znak,Akapit z listą31 Znak,Bullets Znak,Wypunktowanie Znak"/>
    <w:link w:val="Akapitzlist"/>
    <w:uiPriority w:val="34"/>
    <w:qFormat/>
    <w:locked/>
    <w:rsid w:val="00A675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871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Gorta-Busz Mateusz</cp:lastModifiedBy>
  <cp:revision>4</cp:revision>
  <cp:lastPrinted>2017-04-05T10:47:00Z</cp:lastPrinted>
  <dcterms:created xsi:type="dcterms:W3CDTF">2023-07-04T08:18:00Z</dcterms:created>
  <dcterms:modified xsi:type="dcterms:W3CDTF">2023-07-11T07:57:00Z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